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Arial Narrow" w:hAnsi="Arial Narrow"/>
        </w:rPr>
      </w:pPr>
      <w:bookmarkStart w:id="0" w:name="_GoBack"/>
      <w:bookmarkStart w:id="1" w:name="_GoBack"/>
      <w:bookmarkEnd w:id="1"/>
      <w:r>
        <w:rPr>
          <w:rFonts w:ascii="Arial Narrow" w:hAnsi="Arial Narrow"/>
        </w:rPr>
      </w:r>
    </w:p>
    <w:p>
      <w:pPr>
        <w:pStyle w:val="Normal"/>
        <w:jc w:val="center"/>
        <w:rPr>
          <w:rFonts w:ascii="Arial Narrow" w:hAnsi="Arial Narrow"/>
          <w:b/>
          <w:b/>
          <w:sz w:val="28"/>
        </w:rPr>
      </w:pPr>
      <w:r>
        <w:rPr>
          <w:rFonts w:ascii="Arial Narrow" w:hAnsi="Arial Narrow"/>
          <w:b/>
          <w:sz w:val="28"/>
        </w:rPr>
        <w:t>Oświadczenie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Imię i Nazwisko (PESEL) składającego oświadczenie:</w:t>
        <w:tab/>
        <w:t>…............................................................................................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Imię i Nazwisko (PESEL) ucznia:</w:t>
        <w:tab/>
        <w:t>………………………………………………………………………………………………………..</w:t>
      </w:r>
    </w:p>
    <w:p>
      <w:pPr>
        <w:pStyle w:val="Normal"/>
        <w:rPr>
          <w:rFonts w:ascii="Arial Narrow" w:hAnsi="Arial Narrow"/>
        </w:rPr>
      </w:pPr>
      <w:r>
        <w:rPr>
          <w:rFonts w:ascii="Arial Narrow" w:hAnsi="Arial Narrow"/>
        </w:rPr>
        <w:t>Oświadczam, że razem z ww. uczniem we wspólnym gospodarstwie domowym</w:t>
      </w:r>
      <w:r>
        <w:rPr>
          <w:rStyle w:val="Zakotwiczenieprzypisudolnego"/>
          <w:rFonts w:ascii="Arial Narrow" w:hAnsi="Arial Narrow"/>
        </w:rPr>
        <w:footnoteReference w:id="2"/>
      </w:r>
      <w:r>
        <w:rPr>
          <w:rFonts w:ascii="Arial Narrow" w:hAnsi="Arial Narrow"/>
        </w:rPr>
        <w:t xml:space="preserve">, 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pod adresem:</w:t>
        <w:tab/>
        <w:t>……………………………………………………………………………………………………………………</w:t>
      </w:r>
    </w:p>
    <w:p>
      <w:pPr>
        <w:pStyle w:val="Normal"/>
        <w:tabs>
          <w:tab w:val="right" w:pos="9072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pozostają następujące osoby</w:t>
      </w:r>
      <w:r>
        <w:rPr>
          <w:rStyle w:val="Zakotwiczenieprzypisudolnego"/>
          <w:rFonts w:ascii="Arial Narrow" w:hAnsi="Arial Narrow"/>
        </w:rPr>
        <w:footnoteReference w:id="3"/>
      </w:r>
      <w:r>
        <w:rPr>
          <w:rFonts w:ascii="Arial Narrow" w:hAnsi="Arial Narrow"/>
        </w:rPr>
        <w:t>:</w:t>
      </w:r>
    </w:p>
    <w:tbl>
      <w:tblPr>
        <w:tblStyle w:val="Tabela-Siatka"/>
        <w:tblW w:w="6346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5"/>
        <w:gridCol w:w="2835"/>
        <w:gridCol w:w="2836"/>
      </w:tblGrid>
      <w:tr>
        <w:trPr>
          <w:trHeight w:val="567" w:hRule="atLeast"/>
        </w:trPr>
        <w:tc>
          <w:tcPr>
            <w:tcW w:w="67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lp.</w:t>
            </w:r>
          </w:p>
        </w:tc>
        <w:tc>
          <w:tcPr>
            <w:tcW w:w="283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imię i nazwisko</w:t>
            </w:r>
          </w:p>
        </w:tc>
        <w:tc>
          <w:tcPr>
            <w:tcW w:w="2836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roczny dochód</w:t>
            </w:r>
            <w:r>
              <w:rPr>
                <w:rStyle w:val="Zakotwiczenieprzypisudolnego"/>
                <w:rFonts w:ascii="Arial Narrow" w:hAnsi="Arial Narrow"/>
              </w:rPr>
              <w:footnoteReference w:id="4"/>
            </w:r>
          </w:p>
        </w:tc>
      </w:tr>
      <w:tr>
        <w:trPr>
          <w:trHeight w:val="567" w:hRule="atLeast"/>
        </w:trPr>
        <w:tc>
          <w:tcPr>
            <w:tcW w:w="67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2835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  <w:tc>
          <w:tcPr>
            <w:tcW w:w="2836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567" w:hRule="atLeast"/>
        </w:trPr>
        <w:tc>
          <w:tcPr>
            <w:tcW w:w="67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</w:p>
        </w:tc>
        <w:tc>
          <w:tcPr>
            <w:tcW w:w="2835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  <w:tc>
          <w:tcPr>
            <w:tcW w:w="2836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567" w:hRule="atLeast"/>
        </w:trPr>
        <w:tc>
          <w:tcPr>
            <w:tcW w:w="67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</w:p>
        </w:tc>
        <w:tc>
          <w:tcPr>
            <w:tcW w:w="2835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  <w:tc>
          <w:tcPr>
            <w:tcW w:w="2836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567" w:hRule="atLeast"/>
        </w:trPr>
        <w:tc>
          <w:tcPr>
            <w:tcW w:w="67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4</w:t>
            </w:r>
          </w:p>
        </w:tc>
        <w:tc>
          <w:tcPr>
            <w:tcW w:w="2835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  <w:tc>
          <w:tcPr>
            <w:tcW w:w="2836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567" w:hRule="atLeast"/>
        </w:trPr>
        <w:tc>
          <w:tcPr>
            <w:tcW w:w="67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5</w:t>
            </w:r>
          </w:p>
        </w:tc>
        <w:tc>
          <w:tcPr>
            <w:tcW w:w="2835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  <w:tc>
          <w:tcPr>
            <w:tcW w:w="2836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567" w:hRule="atLeast"/>
        </w:trPr>
        <w:tc>
          <w:tcPr>
            <w:tcW w:w="675" w:type="dxa"/>
            <w:tcBorders/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</w:t>
            </w:r>
          </w:p>
        </w:tc>
        <w:tc>
          <w:tcPr>
            <w:tcW w:w="2835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  <w:tc>
          <w:tcPr>
            <w:tcW w:w="2836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  <w:tr>
        <w:trPr>
          <w:trHeight w:val="567" w:hRule="atLeast"/>
        </w:trPr>
        <w:tc>
          <w:tcPr>
            <w:tcW w:w="675" w:type="dxa"/>
            <w:tcBorders>
              <w:left w:val="nil"/>
              <w:bottom w:val="nil"/>
              <w:right w:val="nil"/>
              <w:insideH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  <w:tc>
          <w:tcPr>
            <w:tcW w:w="2835" w:type="dxa"/>
            <w:tcBorders>
              <w:left w:val="nil"/>
              <w:bottom w:val="nil"/>
              <w:insideH w:val="nil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Razem (łącznych dochód)</w:t>
            </w:r>
          </w:p>
        </w:tc>
        <w:tc>
          <w:tcPr>
            <w:tcW w:w="2836" w:type="dxa"/>
            <w:tcBorders/>
            <w:shd w:fill="auto" w:val="clear"/>
            <w:tcMar>
              <w:left w:w="108" w:type="dxa"/>
            </w:tcMar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</w:r>
          </w:p>
        </w:tc>
      </w:tr>
    </w:tbl>
    <w:p>
      <w:pPr>
        <w:pStyle w:val="Normal"/>
        <w:jc w:val="both"/>
        <w:rPr>
          <w:rFonts w:ascii="Arial Narrow" w:hAnsi="Arial Narrow"/>
        </w:rPr>
      </w:pPr>
      <w:r>
        <w:rPr>
          <w:rFonts w:ascii="Arial Narrow" w:hAnsi="Arial Narrow"/>
        </w:rPr>
      </w:r>
    </w:p>
    <w:p>
      <w:pPr>
        <w:pStyle w:val="Normal"/>
        <w:spacing w:lineRule="auto" w:line="360" w:before="0"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>Oświadczam, że średni miesięczny dochód</w:t>
      </w:r>
      <w:r>
        <w:rPr>
          <w:rFonts w:ascii="Arial Narrow" w:hAnsi="Arial Narrow"/>
          <w:vertAlign w:val="superscript"/>
        </w:rPr>
        <w:t>3</w:t>
      </w:r>
      <w:r>
        <w:rPr>
          <w:rFonts w:ascii="Arial Narrow" w:hAnsi="Arial Narrow"/>
        </w:rPr>
        <w:t xml:space="preserve"> przypadający na jedną osobę w gospodarstwie domowym             ww. ucznia wynosi ………………………zł. Potwierdzam, że podane przez mnie dane są zgodne z prawdą i znane mi są przepisy kodeksu karnego i Regulaminu przyznawania stypendiów o odpowiedzialności i konsekwencjach podania nieprawdziwych danych.</w:t>
      </w:r>
    </w:p>
    <w:p>
      <w:pPr>
        <w:pStyle w:val="Normal"/>
        <w:tabs>
          <w:tab w:val="center" w:pos="7088" w:leader="none"/>
        </w:tabs>
        <w:spacing w:lineRule="auto" w:line="360" w:before="0" w:after="0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  <w:t>………………………………………………………</w:t>
      </w:r>
    </w:p>
    <w:p>
      <w:pPr>
        <w:pStyle w:val="Normal"/>
        <w:tabs>
          <w:tab w:val="center" w:pos="7088" w:leader="none"/>
        </w:tabs>
        <w:spacing w:lineRule="auto" w:line="360" w:before="0" w:after="0"/>
        <w:jc w:val="both"/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ab/>
        <w:t>/ data i czytelny podpis składającego oświadczenie /</w:t>
      </w:r>
    </w:p>
    <w:p>
      <w:pPr>
        <w:pStyle w:val="Normal"/>
        <w:jc w:val="both"/>
        <w:rPr>
          <w:rFonts w:ascii="Arial Narrow" w:hAnsi="Arial Narrow"/>
          <w:sz w:val="16"/>
        </w:rPr>
      </w:pPr>
      <w:r>
        <w:rPr>
          <w:rFonts w:ascii="Arial Narrow" w:hAnsi="Arial Narrow"/>
          <w:sz w:val="16"/>
        </w:rPr>
      </w:r>
    </w:p>
    <w:p>
      <w:pPr>
        <w:pStyle w:val="Normal"/>
        <w:rPr>
          <w:rFonts w:ascii="Arial Narrow" w:hAnsi="Arial Narrow"/>
        </w:rPr>
      </w:pPr>
      <w:r>
        <w:rPr>
          <w:rFonts w:ascii="Arial Narrow" w:hAnsi="Arial Narrow"/>
        </w:rPr>
        <w:t>Potwierdzam, że dla wykazania powyższego przedłożone zostały mi do wglądu następujące dokumenty:</w:t>
      </w:r>
    </w:p>
    <w:p>
      <w:pPr>
        <w:pStyle w:val="Normal"/>
        <w:rPr>
          <w:rFonts w:ascii="Arial Narrow" w:hAnsi="Arial Narrow"/>
        </w:rPr>
      </w:pPr>
      <w:r>
        <w:rPr>
          <w:rFonts w:ascii="Arial Narrow" w:hAnsi="Arial Narrow"/>
        </w:rPr>
        <w:t>………………</w:t>
      </w:r>
      <w:r>
        <w:rPr>
          <w:rFonts w:ascii="Arial Narrow" w:hAnsi="Arial Narrow"/>
        </w:rPr>
        <w:t>.………………………………………….</w:t>
        <w:tab/>
      </w:r>
    </w:p>
    <w:p>
      <w:pPr>
        <w:pStyle w:val="Normal"/>
        <w:rPr>
          <w:rFonts w:ascii="Arial Narrow" w:hAnsi="Arial Narrow"/>
        </w:rPr>
      </w:pPr>
      <w:r>
        <w:rPr>
          <w:rFonts w:ascii="Arial Narrow" w:hAnsi="Arial Narrow"/>
        </w:rPr>
        <w:t>………………</w:t>
      </w:r>
      <w:r>
        <w:rPr>
          <w:rFonts w:ascii="Arial Narrow" w:hAnsi="Arial Narrow"/>
        </w:rPr>
        <w:t>.………………………………………….</w:t>
        <w:tab/>
      </w:r>
    </w:p>
    <w:p>
      <w:pPr>
        <w:pStyle w:val="Normal"/>
        <w:tabs>
          <w:tab w:val="center" w:pos="7088" w:leader="none"/>
        </w:tabs>
        <w:rPr>
          <w:rFonts w:ascii="Arial Narrow" w:hAnsi="Arial Narrow"/>
        </w:rPr>
      </w:pPr>
      <w:r>
        <w:rPr>
          <w:rFonts w:ascii="Arial Narrow" w:hAnsi="Arial Narrow"/>
        </w:rPr>
        <w:t>………………</w:t>
      </w:r>
      <w:r>
        <w:rPr>
          <w:rFonts w:ascii="Arial Narrow" w:hAnsi="Arial Narrow"/>
        </w:rPr>
        <w:t>.………………………………………….</w:t>
        <w:tab/>
        <w:t>………………………………………………………</w:t>
      </w:r>
    </w:p>
    <w:p>
      <w:pPr>
        <w:pStyle w:val="Normal"/>
        <w:tabs>
          <w:tab w:val="center" w:pos="7088" w:leader="none"/>
        </w:tabs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ab/>
        <w:t xml:space="preserve">/ data i czytelny podpis członka Komisji ds. stypendiów / </w:t>
      </w:r>
    </w:p>
    <w:p>
      <w:pPr>
        <w:pStyle w:val="Normal"/>
        <w:tabs>
          <w:tab w:val="center" w:pos="7088" w:leader="none"/>
        </w:tabs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</w:r>
    </w:p>
    <w:p>
      <w:pPr>
        <w:pStyle w:val="Normal"/>
        <w:spacing w:lineRule="auto" w:line="360" w:before="0" w:after="0"/>
        <w:rPr>
          <w:rFonts w:ascii="Arial Narrow" w:hAnsi="Arial Narrow"/>
          <w:b/>
          <w:b/>
        </w:rPr>
      </w:pPr>
      <w:r>
        <w:rPr>
          <w:rFonts w:ascii="Arial Narrow" w:hAnsi="Arial Narrow"/>
          <w:b/>
        </w:rPr>
        <w:t>Wytyczne do obliczania średniego miesięcznego dochodu.</w:t>
      </w:r>
    </w:p>
    <w:p>
      <w:pPr>
        <w:pStyle w:val="Normal"/>
        <w:spacing w:lineRule="auto" w:line="360" w:before="120" w:after="0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Średni miesięczny dochód przypadający na jedną osobę w gospodarstwie domowym oblicza się dzieląc łączny dochód roczny (za rok poprzedzający rok, w którym składane jest oświadczenie) wszystkich osób wchodzących w skład gospodarstwa domowego ucznia, przez 12 miesięcy i przez liczbę osób wchodzących w skład gospodarstwa domowego.</w:t>
      </w:r>
    </w:p>
    <w:p>
      <w:pPr>
        <w:pStyle w:val="Normal"/>
        <w:spacing w:lineRule="auto" w:line="360" w:before="120" w:after="0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W przypadku, gdy aktualna na dzień składania oświadczenia sytuacja życiowa, rodzinna lub materialna panująca                     w gospodarstwie domowym Ucznia, uległa znaczącej zmianie (polepszeniu lub pogorszeniu) w stosunku do przeciętnej miesięcznej sytuacji za rok poprzedni), do oświadczenia dołącza się dodatkowe wyjaśnienia na ten temat. </w:t>
      </w:r>
    </w:p>
    <w:p>
      <w:pPr>
        <w:pStyle w:val="Normal"/>
        <w:spacing w:lineRule="auto" w:line="360" w:before="120" w:after="0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Dochód poszczególnych osób oblicza się w oparciu o definicję wynikającą z przepisów Ustawy z dnia 28 listopada 2003 r.       o świadczeniach rodzinnych. </w:t>
      </w:r>
    </w:p>
    <w:p>
      <w:pPr>
        <w:pStyle w:val="Normal"/>
        <w:spacing w:lineRule="auto" w:line="360" w:before="120" w:after="0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W szczególności </w:t>
      </w:r>
      <w:r>
        <w:rPr>
          <w:rFonts w:ascii="Arial Narrow" w:hAnsi="Arial Narrow"/>
          <w:b/>
          <w:sz w:val="20"/>
        </w:rPr>
        <w:t>do dochodu poszczególnych osób wlicza się wszystkie uzyskane dochody, w tym</w:t>
      </w:r>
      <w:r>
        <w:rPr>
          <w:rFonts w:ascii="Arial Narrow" w:hAnsi="Arial Narrow"/>
          <w:sz w:val="20"/>
        </w:rPr>
        <w:t xml:space="preserve"> </w:t>
      </w:r>
      <w:r>
        <w:rPr>
          <w:rFonts w:ascii="Arial Narrow" w:hAnsi="Arial Narrow"/>
          <w:b/>
          <w:sz w:val="20"/>
        </w:rPr>
        <w:t>opodatkowane      i zwolnione z podatku dochodowego</w:t>
      </w:r>
      <w:r>
        <w:rPr>
          <w:rFonts w:ascii="Arial Narrow" w:hAnsi="Arial Narrow"/>
          <w:sz w:val="20"/>
        </w:rPr>
        <w:t>: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1) </w:t>
        <w:tab/>
        <w:t>wynagrodzenie uzyskiwane w ramach stosunku pracy, z tytułu umowy zlecenia, umowy o dzieło, umowy agencyjnej lub umowy o pracę nakładczą,</w:t>
      </w:r>
    </w:p>
    <w:p>
      <w:pPr>
        <w:pStyle w:val="Normal"/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2) </w:t>
        <w:tab/>
        <w:t>dochody z tytułu:</w:t>
      </w:r>
    </w:p>
    <w:p>
      <w:pPr>
        <w:pStyle w:val="Normal"/>
        <w:spacing w:lineRule="auto" w:line="360" w:before="0" w:after="0"/>
        <w:ind w:firstLine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a) członkostwa w spółdzielni,</w:t>
      </w:r>
    </w:p>
    <w:p>
      <w:pPr>
        <w:pStyle w:val="Normal"/>
        <w:spacing w:lineRule="auto" w:line="360" w:before="0" w:after="0"/>
        <w:ind w:firstLine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b) wykonywania wolnego zawodu,</w:t>
      </w:r>
    </w:p>
    <w:p>
      <w:pPr>
        <w:pStyle w:val="Normal"/>
        <w:spacing w:lineRule="auto" w:line="360" w:before="0" w:after="0"/>
        <w:ind w:firstLine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c) działalności twórczej lub artystycznej,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3) </w:t>
        <w:tab/>
        <w:t>świadczenia pieniężne z ubezpieczenia społecznego w razie choroby i macierzyństwa,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4) </w:t>
        <w:tab/>
        <w:t>emerytury, renty inwalidzkie i renty rodzinne wraz ze wszystkimi dodatkami, z wyjątkiem dodatków pielęgnacyjnych,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5) </w:t>
        <w:tab/>
        <w:t>stypendia,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6) </w:t>
        <w:tab/>
        <w:t>zasiłki rodzinne,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7) </w:t>
        <w:tab/>
        <w:t>renty socjalne, zasiłki stałe,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8) </w:t>
        <w:tab/>
        <w:t>alimenty i zaliczki alimentacyjne,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9) </w:t>
        <w:tab/>
        <w:t>zasiłki przysługujące bezrobotnym,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10) </w:t>
        <w:tab/>
        <w:t>zasiłki na utrzymanie rodziny wypłacane żołnierzom,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11) </w:t>
        <w:tab/>
        <w:t>dochody uzyskiwane z gospodarstwa rolnego (przyjmuje się, że z 1 ha przeliczeniowego uzyskuje się dochód miesięczny w wysokości 1/12 dochodu ogłaszanego corocznie, w drodze obwieszczenia przez Prezesa GUS, na podstawie art. 18 ustawy z dnia 15 listopada 1984 r. o podatku rolnym),</w:t>
      </w:r>
    </w:p>
    <w:p>
      <w:pPr>
        <w:pStyle w:val="Normal"/>
        <w:tabs>
          <w:tab w:val="left" w:pos="426" w:leader="none"/>
        </w:tabs>
        <w:spacing w:lineRule="auto" w:line="360" w:before="0" w:after="0"/>
        <w:ind w:left="426" w:hanging="426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12) </w:t>
        <w:tab/>
        <w:t>przy dochodach uzyskiwanych z pozarolniczej działalności gospodarczej przyjmuje się:</w:t>
      </w:r>
    </w:p>
    <w:p>
      <w:pPr>
        <w:pStyle w:val="Normal"/>
        <w:tabs>
          <w:tab w:val="left" w:pos="709" w:leader="none"/>
        </w:tabs>
        <w:spacing w:lineRule="auto" w:line="360" w:before="0" w:after="0"/>
        <w:ind w:left="709" w:hanging="283"/>
        <w:jc w:val="both"/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 xml:space="preserve">– </w:t>
      </w:r>
      <w:r>
        <w:rPr>
          <w:rFonts w:ascii="Arial Narrow" w:hAnsi="Arial Narrow"/>
          <w:sz w:val="20"/>
        </w:rPr>
        <w:tab/>
        <w:t>przy działalności opodatkowanej na zasadzie art. 30 c (podatek liniowy) i art. 27 (zasady ogólne) ustawy podatkowej, przyjmuje się dochód deklarowany,</w:t>
      </w:r>
    </w:p>
    <w:p>
      <w:pPr>
        <w:pStyle w:val="Normal"/>
        <w:spacing w:lineRule="auto" w:line="360" w:before="0" w:after="0"/>
        <w:ind w:left="709" w:hanging="283"/>
        <w:jc w:val="both"/>
        <w:rPr/>
      </w:pPr>
      <w:r>
        <w:rPr>
          <w:rFonts w:ascii="Arial Narrow" w:hAnsi="Arial Narrow"/>
          <w:sz w:val="20"/>
        </w:rPr>
        <w:t xml:space="preserve">– </w:t>
      </w:r>
      <w:r>
        <w:rPr>
          <w:rFonts w:ascii="Arial Narrow" w:hAnsi="Arial Narrow"/>
          <w:sz w:val="20"/>
        </w:rPr>
        <w:tab/>
        <w:t>przy działalności opodatkowanej ryczałtowo (karta podatkowa oraz ryczałt ewidencjonowany), przyjmuje się deklarowaną podstawę wymiaru składek na ubezpieczenie społeczne, a jeżeli z tytułu prowadzenia tej działalności nie istnieje obowiązek ubezpieczenia społecznego, przyjmuje się kwotę najniższej podstawy wymiaru składek na ubezpieczenia społeczne (tj. 60% planowanego przeciętnego miesięcznego wynagrodzenia w gospodarce narodowej na dany rok).</w:t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417" w:right="1417" w:header="567" w:top="989" w:footer="41" w:bottom="85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 Narrow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64344586"/>
    </w:sdtPr>
    <w:sdtContent>
      <w:p>
        <w:pPr>
          <w:pStyle w:val="Stopka"/>
          <w:jc w:val="right"/>
          <w:rPr/>
        </w:pPr>
        <w:r>
          <w:rPr>
            <w:rFonts w:ascii="Arial Narrow" w:hAnsi="Arial Narrow"/>
            <w:sz w:val="18"/>
            <w:szCs w:val="20"/>
          </w:rPr>
          <w:t xml:space="preserve">Strona </w:t>
        </w:r>
        <w:r>
          <w:rPr>
            <w:rFonts w:ascii="Arial Narrow" w:hAnsi="Arial Narrow"/>
            <w:b/>
            <w:bCs/>
            <w:sz w:val="18"/>
            <w:szCs w:val="20"/>
          </w:rPr>
          <w:fldChar w:fldCharType="begin"/>
        </w:r>
        <w:r>
          <w:instrText> PAGE </w:instrText>
        </w:r>
        <w:r>
          <w:fldChar w:fldCharType="separate"/>
        </w:r>
        <w:r>
          <w:t>2</w:t>
        </w:r>
        <w:r>
          <w:fldChar w:fldCharType="end"/>
        </w:r>
        <w:r>
          <w:rPr>
            <w:rFonts w:ascii="Arial Narrow" w:hAnsi="Arial Narrow"/>
            <w:sz w:val="18"/>
            <w:szCs w:val="20"/>
          </w:rPr>
          <w:t xml:space="preserve"> z </w:t>
        </w:r>
        <w:r>
          <w:rPr>
            <w:rFonts w:ascii="Arial Narrow" w:hAnsi="Arial Narrow"/>
            <w:b/>
            <w:bCs/>
            <w:sz w:val="18"/>
            <w:szCs w:val="20"/>
          </w:rPr>
          <w:fldChar w:fldCharType="begin"/>
        </w:r>
        <w:r>
          <w:instrText> NUMPAGES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tabs>
          <w:tab w:val="left" w:pos="142" w:leader="none"/>
        </w:tabs>
        <w:ind w:left="142" w:hanging="142"/>
        <w:jc w:val="both"/>
        <w:rPr/>
      </w:pPr>
      <w:r>
        <w:rPr>
          <w:rStyle w:val="Footnotereference"/>
          <w:rFonts w:ascii="Arial Narrow" w:hAnsi="Arial Narrow"/>
          <w:sz w:val="18"/>
        </w:rPr>
        <w:footnoteRef/>
        <w:tab/>
      </w:r>
      <w:r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ab/>
        <w:t>Przez gospodarstwo domowe należy rozumieć zespół osób spokrewnionych lub niespokrewnionych, mieszkających razem i wspólnie utrzymujących się. Cechami charakterystycznymi dla prowadzenia wspólnego gospodarstwa domowego są: udział i wzajemna ścisła współpraca w załatwianiu codziennych spraw związanych z „prowadzeniem domu”. Rozdzielność majątkowa czy brak ślubu nie przesądza o niepozostawaniu we wspólnym gospodarstwie domowym.</w:t>
      </w:r>
    </w:p>
  </w:footnote>
  <w:footnote w:id="3">
    <w:p>
      <w:pPr>
        <w:pStyle w:val="Footnotetext"/>
        <w:tabs>
          <w:tab w:val="left" w:pos="142" w:leader="none"/>
        </w:tabs>
        <w:rPr/>
      </w:pPr>
      <w:r>
        <w:rPr>
          <w:rStyle w:val="Footnotereference"/>
          <w:rFonts w:ascii="Arial Narrow" w:hAnsi="Arial Narrow"/>
          <w:sz w:val="18"/>
        </w:rPr>
        <w:footnoteRef/>
        <w:tab/>
      </w:r>
      <w:r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ab/>
        <w:t>Wymienić wszystkich zaczynając od składającego oświadczenie i ucznia.</w:t>
      </w:r>
    </w:p>
  </w:footnote>
  <w:footnote w:id="4">
    <w:p>
      <w:pPr>
        <w:pStyle w:val="Footnotetext"/>
        <w:tabs>
          <w:tab w:val="left" w:pos="142" w:leader="none"/>
        </w:tabs>
        <w:rPr/>
      </w:pPr>
      <w:r>
        <w:rPr>
          <w:rStyle w:val="Footnotereference"/>
          <w:rFonts w:ascii="Arial Narrow" w:hAnsi="Arial Narrow"/>
          <w:sz w:val="18"/>
        </w:rPr>
        <w:footnoteRef/>
        <w:tab/>
      </w:r>
      <w:r>
        <w:rPr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ab/>
        <w:t>Dochód za rok poprzedni, obliczony zgodnie z wytycznymi podanymi na odwrocie.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/>
    </w:pPr>
    <w:r>
      <w:rPr>
        <w:rFonts w:ascii="Arial Narrow" w:hAnsi="Arial Narrow"/>
        <w:b/>
        <w:sz w:val="18"/>
      </w:rPr>
      <w:t>Załącznik nr 6</w:t>
    </w:r>
    <w:r>
      <w:rPr>
        <w:rFonts w:ascii="Arial Narrow" w:hAnsi="Arial Narrow"/>
        <w:sz w:val="18"/>
      </w:rPr>
      <w:t xml:space="preserve"> do Regulaminu przyznawania stypendiów dla uczniów </w:t>
    </w:r>
    <w:r>
      <w:rPr>
        <w:rFonts w:ascii="Arial Narrow" w:hAnsi="Arial Narrow"/>
        <w:sz w:val="18"/>
      </w:rPr>
      <w:t>SP</w:t>
    </w:r>
    <w:r>
      <w:rPr>
        <w:rFonts w:ascii="Arial Narrow" w:hAnsi="Arial Narrow"/>
        <w:sz w:val="18"/>
      </w:rPr>
      <w:t xml:space="preserve"> nr 5 w Krakowie</w:t>
    </w:r>
  </w:p>
  <w:p>
    <w:pPr>
      <w:pStyle w:val="Gwka"/>
      <w:pBdr>
        <w:bottom w:val="single" w:sz="4" w:space="1" w:color="00000A"/>
      </w:pBdr>
      <w:jc w:val="right"/>
      <w:rPr>
        <w:rFonts w:ascii="Arial Narrow" w:hAnsi="Arial Narrow"/>
        <w:sz w:val="18"/>
      </w:rPr>
    </w:pPr>
    <w:r>
      <w:rPr>
        <w:rFonts w:ascii="Arial Narrow" w:hAnsi="Arial Narrow"/>
        <w:sz w:val="18"/>
      </w:rPr>
      <w:t xml:space="preserve">- </w:t>
    </w:r>
    <w:r>
      <w:rPr>
        <w:rFonts w:ascii="Arial Narrow" w:hAnsi="Arial Narrow"/>
        <w:b/>
        <w:sz w:val="18"/>
      </w:rPr>
      <w:t>wzór oświadczenia o dochodzie</w:t>
    </w:r>
    <w:r>
      <w:rPr>
        <w:rFonts w:ascii="Arial Narrow" w:hAnsi="Arial Narrow"/>
        <w:sz w:val="18"/>
      </w:rPr>
      <w:t xml:space="preserve"> -</w:t>
    </w:r>
  </w:p>
</w:hdr>
</file>

<file path=word/settings.xml><?xml version="1.0" encoding="utf-8"?>
<w:settings xmlns:w="http://schemas.openxmlformats.org/wordprocessingml/2006/main">
  <w:zoom w:percent="140"/>
  <w:defaultTabStop w:val="708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a85267"/>
    <w:rPr/>
  </w:style>
  <w:style w:type="character" w:styleId="StopkaZnak" w:customStyle="1">
    <w:name w:val="Stopka Znak"/>
    <w:basedOn w:val="DefaultParagraphFont"/>
    <w:link w:val="Stopka"/>
    <w:uiPriority w:val="99"/>
    <w:qFormat/>
    <w:rsid w:val="00a85267"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a85267"/>
    <w:rPr>
      <w:rFonts w:ascii="Tahoma" w:hAnsi="Tahoma" w:cs="Tahoma"/>
      <w:sz w:val="16"/>
      <w:szCs w:val="16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qFormat/>
    <w:rsid w:val="00a5212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a52126"/>
    <w:rPr>
      <w:vertAlign w:val="superscript"/>
    </w:rPr>
  </w:style>
  <w:style w:type="character" w:styleId="Znakiprzypiswdolnych">
    <w:name w:val="Znaki przypisów dolnych"/>
    <w:qFormat/>
    <w:rPr/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link w:val="Nagwek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a85267"/>
    <w:pPr>
      <w:tabs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8526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TekstprzypisudolnegoZnak"/>
    <w:uiPriority w:val="99"/>
    <w:unhideWhenUsed/>
    <w:qFormat/>
    <w:rsid w:val="00a52126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a02f3c"/>
    <w:pPr>
      <w:spacing w:before="0" w:after="200"/>
      <w:ind w:left="720" w:hanging="0"/>
      <w:contextualSpacing/>
    </w:pPr>
    <w:rPr/>
  </w:style>
  <w:style w:type="paragraph" w:styleId="Przypisdolny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940c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verPageProperties xmlns="http://schemas.microsoft.com/office/2006/coverPageProps">
  <PublishDate>d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C83EC0C9-FFE9-48AD-A3B7-637813F5ECA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LibreOffice/5.4.4.2$Windows_x86 LibreOffice_project/2524958677847fb3bb44820e40380acbe820f960</Application>
  <Pages>2</Pages>
  <Words>570</Words>
  <Characters>3900</Characters>
  <CharactersWithSpaces>4489</CharactersWithSpaces>
  <Paragraphs>52</Paragraphs>
  <Company>AGH Kraków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2017-04-11T12:13:00Z</dcterms:created>
  <dc:creator>Marek W. Kulczycki</dc:creator>
  <dc:description/>
  <dc:language>pl-PL</dc:language>
  <cp:lastModifiedBy/>
  <cp:lastPrinted>2017-05-17T11:21:00Z</cp:lastPrinted>
  <dcterms:modified xsi:type="dcterms:W3CDTF">2019-09-11T09:18:41Z</dcterms:modified>
  <cp:revision>6</cp:revision>
  <dc:subject/>
  <dc:title>Zie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AGH Kraków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